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E9" w:rsidRDefault="00A25BF1" w:rsidP="00A25BF1">
      <w:pPr>
        <w:spacing w:before="67" w:after="67" w:line="288" w:lineRule="atLeast"/>
        <w:ind w:firstLine="184"/>
        <w:jc w:val="center"/>
        <w:rPr>
          <w:rFonts w:ascii="Times New Roman" w:eastAsia="Times New Roman" w:hAnsi="Times New Roman" w:cs="Times New Roman"/>
          <w:b/>
          <w:sz w:val="36"/>
          <w:szCs w:val="36"/>
          <w:lang w:eastAsia="ru-RU"/>
        </w:rPr>
      </w:pPr>
      <w:r w:rsidRPr="002C2F21">
        <w:rPr>
          <w:rFonts w:ascii="Times New Roman" w:eastAsia="Times New Roman" w:hAnsi="Times New Roman" w:cs="Times New Roman"/>
          <w:b/>
          <w:sz w:val="36"/>
          <w:szCs w:val="36"/>
          <w:lang w:eastAsia="ru-RU"/>
        </w:rPr>
        <w:t>Консультация для родителей</w:t>
      </w:r>
      <w:r>
        <w:rPr>
          <w:rFonts w:ascii="Times New Roman" w:eastAsia="Times New Roman" w:hAnsi="Times New Roman" w:cs="Times New Roman"/>
          <w:b/>
          <w:sz w:val="36"/>
          <w:szCs w:val="36"/>
          <w:lang w:eastAsia="ru-RU"/>
        </w:rPr>
        <w:t xml:space="preserve"> </w:t>
      </w:r>
    </w:p>
    <w:p w:rsidR="00A25BF1" w:rsidRDefault="00A25BF1" w:rsidP="00A25BF1">
      <w:pPr>
        <w:spacing w:before="67" w:after="67" w:line="288" w:lineRule="atLeast"/>
        <w:ind w:firstLine="184"/>
        <w:jc w:val="center"/>
        <w:rPr>
          <w:rFonts w:ascii="Times New Roman" w:eastAsia="Times New Roman" w:hAnsi="Times New Roman" w:cs="Times New Roman"/>
          <w:b/>
          <w:sz w:val="36"/>
          <w:szCs w:val="36"/>
          <w:lang w:eastAsia="ru-RU"/>
        </w:rPr>
      </w:pPr>
      <w:r w:rsidRPr="002C2F21">
        <w:rPr>
          <w:rFonts w:ascii="Times New Roman" w:eastAsia="Times New Roman" w:hAnsi="Times New Roman" w:cs="Times New Roman"/>
          <w:b/>
          <w:sz w:val="36"/>
          <w:szCs w:val="36"/>
          <w:lang w:eastAsia="ru-RU"/>
        </w:rPr>
        <w:t>«</w:t>
      </w:r>
      <w:r w:rsidR="00570FF1">
        <w:rPr>
          <w:rFonts w:ascii="Times New Roman" w:eastAsia="Times New Roman" w:hAnsi="Times New Roman" w:cs="Times New Roman"/>
          <w:b/>
          <w:sz w:val="36"/>
          <w:szCs w:val="36"/>
          <w:lang w:eastAsia="ru-RU"/>
        </w:rPr>
        <w:t>Общение д</w:t>
      </w:r>
      <w:r w:rsidR="00C043E9">
        <w:rPr>
          <w:rFonts w:ascii="Times New Roman" w:eastAsia="Times New Roman" w:hAnsi="Times New Roman" w:cs="Times New Roman"/>
          <w:b/>
          <w:sz w:val="36"/>
          <w:szCs w:val="36"/>
          <w:lang w:eastAsia="ru-RU"/>
        </w:rPr>
        <w:t>ошкольников может быть проблемным</w:t>
      </w:r>
      <w:r w:rsidR="00570FF1" w:rsidRPr="00570FF1">
        <w:rPr>
          <w:rFonts w:ascii="Times New Roman" w:eastAsia="Times New Roman" w:hAnsi="Times New Roman" w:cs="Times New Roman"/>
          <w:b/>
          <w:sz w:val="36"/>
          <w:szCs w:val="36"/>
          <w:lang w:eastAsia="ru-RU"/>
        </w:rPr>
        <w:t>?</w:t>
      </w:r>
      <w:r w:rsidRPr="002C2F21">
        <w:rPr>
          <w:rFonts w:ascii="Times New Roman" w:eastAsia="Times New Roman" w:hAnsi="Times New Roman" w:cs="Times New Roman"/>
          <w:b/>
          <w:sz w:val="36"/>
          <w:szCs w:val="36"/>
          <w:lang w:eastAsia="ru-RU"/>
        </w:rPr>
        <w:t>»</w:t>
      </w:r>
    </w:p>
    <w:p w:rsidR="00C37CE9" w:rsidRDefault="00C37CE9" w:rsidP="00C37CE9">
      <w:pPr>
        <w:spacing w:before="67" w:after="67" w:line="288" w:lineRule="atLeast"/>
        <w:ind w:firstLine="184"/>
        <w:rPr>
          <w:rFonts w:ascii="Times New Roman" w:eastAsia="Times New Roman" w:hAnsi="Times New Roman" w:cs="Times New Roman"/>
          <w:b/>
          <w:sz w:val="36"/>
          <w:szCs w:val="36"/>
          <w:lang w:eastAsia="ru-RU"/>
        </w:rPr>
      </w:pPr>
      <w:r>
        <w:rPr>
          <w:rFonts w:ascii="Times New Roman" w:eastAsia="Times New Roman" w:hAnsi="Times New Roman" w:cs="Times New Roman"/>
          <w:b/>
          <w:noProof/>
          <w:sz w:val="36"/>
          <w:szCs w:val="36"/>
          <w:lang w:eastAsia="ru-RU"/>
        </w:rPr>
        <w:drawing>
          <wp:inline distT="0" distB="0" distL="0" distR="0">
            <wp:extent cx="1647825" cy="2431547"/>
            <wp:effectExtent l="19050" t="0" r="9525" b="0"/>
            <wp:docPr id="2" name="Рисунок 1" descr="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jpg"/>
                    <pic:cNvPicPr/>
                  </pic:nvPicPr>
                  <pic:blipFill>
                    <a:blip r:embed="rId5"/>
                    <a:stretch>
                      <a:fillRect/>
                    </a:stretch>
                  </pic:blipFill>
                  <pic:spPr>
                    <a:xfrm>
                      <a:off x="0" y="0"/>
                      <a:ext cx="1647825" cy="2431547"/>
                    </a:xfrm>
                    <a:prstGeom prst="rect">
                      <a:avLst/>
                    </a:prstGeom>
                  </pic:spPr>
                </pic:pic>
              </a:graphicData>
            </a:graphic>
          </wp:inline>
        </w:drawing>
      </w:r>
      <w:r>
        <w:rPr>
          <w:rFonts w:ascii="Times New Roman" w:eastAsia="Times New Roman" w:hAnsi="Times New Roman" w:cs="Times New Roman"/>
          <w:b/>
          <w:noProof/>
          <w:sz w:val="36"/>
          <w:szCs w:val="36"/>
          <w:lang w:eastAsia="ru-RU"/>
        </w:rPr>
        <w:drawing>
          <wp:inline distT="0" distB="0" distL="0" distR="0">
            <wp:extent cx="1885950" cy="2397394"/>
            <wp:effectExtent l="19050" t="0" r="0" b="0"/>
            <wp:docPr id="3" name="Рисунок 2" descr="imgprevi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2).jpg"/>
                    <pic:cNvPicPr/>
                  </pic:nvPicPr>
                  <pic:blipFill>
                    <a:blip r:embed="rId6"/>
                    <a:stretch>
                      <a:fillRect/>
                    </a:stretch>
                  </pic:blipFill>
                  <pic:spPr>
                    <a:xfrm>
                      <a:off x="0" y="0"/>
                      <a:ext cx="1890352" cy="2402990"/>
                    </a:xfrm>
                    <a:prstGeom prst="rect">
                      <a:avLst/>
                    </a:prstGeom>
                  </pic:spPr>
                </pic:pic>
              </a:graphicData>
            </a:graphic>
          </wp:inline>
        </w:drawing>
      </w:r>
      <w:r w:rsidRPr="00C37CE9">
        <w:rPr>
          <w:rFonts w:ascii="Times New Roman" w:eastAsia="Times New Roman" w:hAnsi="Times New Roman" w:cs="Times New Roman"/>
          <w:b/>
          <w:sz w:val="36"/>
          <w:szCs w:val="36"/>
          <w:lang w:eastAsia="ru-RU"/>
        </w:rPr>
        <w:drawing>
          <wp:inline distT="0" distB="0" distL="0" distR="0">
            <wp:extent cx="1447800" cy="2402990"/>
            <wp:effectExtent l="0" t="0" r="0" b="0"/>
            <wp:docPr id="5" name="Рисунок 3" descr="deti40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i40_small.png"/>
                    <pic:cNvPicPr/>
                  </pic:nvPicPr>
                  <pic:blipFill>
                    <a:blip r:embed="rId7"/>
                    <a:stretch>
                      <a:fillRect/>
                    </a:stretch>
                  </pic:blipFill>
                  <pic:spPr>
                    <a:xfrm>
                      <a:off x="0" y="0"/>
                      <a:ext cx="1454128" cy="2413493"/>
                    </a:xfrm>
                    <a:prstGeom prst="rect">
                      <a:avLst/>
                    </a:prstGeom>
                  </pic:spPr>
                </pic:pic>
              </a:graphicData>
            </a:graphic>
          </wp:inline>
        </w:drawing>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Большинство родителей </w:t>
      </w:r>
      <w:proofErr w:type="gramStart"/>
      <w:r w:rsidRPr="002C2F21">
        <w:rPr>
          <w:rFonts w:ascii="Times New Roman" w:eastAsia="Times New Roman" w:hAnsi="Times New Roman" w:cs="Times New Roman"/>
          <w:sz w:val="28"/>
          <w:szCs w:val="28"/>
          <w:lang w:eastAsia="ru-RU"/>
        </w:rPr>
        <w:t>уверены</w:t>
      </w:r>
      <w:proofErr w:type="gramEnd"/>
      <w:r w:rsidRPr="002C2F21">
        <w:rPr>
          <w:rFonts w:ascii="Times New Roman" w:eastAsia="Times New Roman" w:hAnsi="Times New Roman" w:cs="Times New Roman"/>
          <w:sz w:val="28"/>
          <w:szCs w:val="28"/>
          <w:lang w:eastAsia="ru-RU"/>
        </w:rPr>
        <w:t xml:space="preserve"> в том, что ребенку нужны теплый дом, </w:t>
      </w:r>
      <w:bookmarkStart w:id="0" w:name="_GoBack"/>
      <w:bookmarkEnd w:id="0"/>
      <w:r w:rsidRPr="002C2F21">
        <w:rPr>
          <w:rFonts w:ascii="Times New Roman" w:eastAsia="Times New Roman" w:hAnsi="Times New Roman" w:cs="Times New Roman"/>
          <w:sz w:val="28"/>
          <w:szCs w:val="28"/>
          <w:lang w:eastAsia="ru-RU"/>
        </w:rPr>
        <w:t>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w:t>
      </w:r>
      <w:proofErr w:type="gramStart"/>
      <w:r w:rsidRPr="002C2F21">
        <w:rPr>
          <w:rFonts w:ascii="Times New Roman" w:eastAsia="Times New Roman" w:hAnsi="Times New Roman" w:cs="Times New Roman"/>
          <w:sz w:val="28"/>
          <w:szCs w:val="28"/>
          <w:lang w:eastAsia="ru-RU"/>
        </w:rPr>
        <w:t>»</w:t>
      </w:r>
      <w:r w:rsidRPr="002C2F21">
        <w:rPr>
          <w:rFonts w:ascii="Times New Roman" w:eastAsia="Times New Roman" w:hAnsi="Times New Roman" w:cs="Times New Roman"/>
          <w:i/>
          <w:iCs/>
          <w:sz w:val="28"/>
          <w:szCs w:val="28"/>
          <w:lang w:eastAsia="ru-RU"/>
        </w:rPr>
        <w:t>(</w:t>
      </w:r>
      <w:proofErr w:type="gramEnd"/>
      <w:r w:rsidRPr="002C2F21">
        <w:rPr>
          <w:rFonts w:ascii="Times New Roman" w:eastAsia="Times New Roman" w:hAnsi="Times New Roman" w:cs="Times New Roman"/>
          <w:i/>
          <w:iCs/>
          <w:sz w:val="28"/>
          <w:szCs w:val="28"/>
          <w:lang w:eastAsia="ru-RU"/>
        </w:rPr>
        <w:t>повторение движений другого человека)</w:t>
      </w:r>
      <w:r w:rsidRPr="002C2F21">
        <w:rPr>
          <w:rFonts w:ascii="Times New Roman" w:eastAsia="Times New Roman" w:hAnsi="Times New Roman" w:cs="Times New Roman"/>
          <w:sz w:val="28"/>
          <w:szCs w:val="28"/>
          <w:lang w:eastAsia="ru-RU"/>
        </w:rPr>
        <w:t>, «Зоопарк» </w:t>
      </w:r>
      <w:r w:rsidRPr="002C2F21">
        <w:rPr>
          <w:rFonts w:ascii="Times New Roman" w:eastAsia="Times New Roman" w:hAnsi="Times New Roman" w:cs="Times New Roman"/>
          <w:i/>
          <w:iCs/>
          <w:sz w:val="28"/>
          <w:szCs w:val="28"/>
          <w:lang w:eastAsia="ru-RU"/>
        </w:rPr>
        <w:t>(подражание зверям)</w:t>
      </w:r>
      <w:r w:rsidRPr="002C2F21">
        <w:rPr>
          <w:rFonts w:ascii="Times New Roman" w:eastAsia="Times New Roman" w:hAnsi="Times New Roman" w:cs="Times New Roman"/>
          <w:sz w:val="28"/>
          <w:szCs w:val="28"/>
          <w:lang w:eastAsia="ru-RU"/>
        </w:rPr>
        <w:t>.</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2C2F21">
        <w:rPr>
          <w:rFonts w:ascii="Times New Roman" w:eastAsia="Times New Roman" w:hAnsi="Times New Roman" w:cs="Times New Roman"/>
          <w:i/>
          <w:iCs/>
          <w:sz w:val="28"/>
          <w:szCs w:val="28"/>
          <w:lang w:eastAsia="ru-RU"/>
        </w:rPr>
        <w:t>(уже с самого раннего возраста)</w:t>
      </w:r>
      <w:r w:rsidRPr="002C2F21">
        <w:rPr>
          <w:rFonts w:ascii="Times New Roman" w:eastAsia="Times New Roman" w:hAnsi="Times New Roman" w:cs="Times New Roman"/>
          <w:sz w:val="28"/>
          <w:szCs w:val="28"/>
          <w:lang w:eastAsia="ru-RU"/>
        </w:rPr>
        <w:t>. Качества адекватной самооценки - активность, находчивость, чувство юмора, общительность, желание идти на контакт.</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Советы родителям по формированию адекватной самооценки: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lastRenderedPageBreak/>
        <w:t>- не забывайте поощрять и других в присутствии ребенка. Подчеркните достоинства другого и покажите, что ваш ребенок может также достичь этого;</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сравнивайте ребенка с другими детьми. Сравнивайте его с самим собой </w:t>
      </w:r>
      <w:r w:rsidRPr="002C2F21">
        <w:rPr>
          <w:rFonts w:ascii="Times New Roman" w:eastAsia="Times New Roman" w:hAnsi="Times New Roman" w:cs="Times New Roman"/>
          <w:i/>
          <w:iCs/>
          <w:sz w:val="28"/>
          <w:szCs w:val="28"/>
          <w:lang w:eastAsia="ru-RU"/>
        </w:rPr>
        <w:t>(тем, каким он был вчера и, возможно, будет завтра)</w:t>
      </w:r>
      <w:r w:rsidRPr="002C2F21">
        <w:rPr>
          <w:rFonts w:ascii="Times New Roman" w:eastAsia="Times New Roman" w:hAnsi="Times New Roman" w:cs="Times New Roman"/>
          <w:sz w:val="28"/>
          <w:szCs w:val="28"/>
          <w:lang w:eastAsia="ru-RU"/>
        </w:rPr>
        <w:t>.</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Игры, позволяющие выявить самооценку ребенка</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«Сорви шапку», «У нас все можно» и др.</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Принципы общения с агрессивным ребенком:</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Игры на выплеск агрессивности</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«Кукла</w:t>
      </w:r>
      <w:proofErr w:type="gramStart"/>
      <w:r w:rsidRPr="002C2F21">
        <w:rPr>
          <w:rFonts w:ascii="Times New Roman" w:eastAsia="Times New Roman" w:hAnsi="Times New Roman" w:cs="Times New Roman"/>
          <w:sz w:val="28"/>
          <w:szCs w:val="28"/>
          <w:lang w:eastAsia="ru-RU"/>
        </w:rPr>
        <w:t xml:space="preserve"> Б</w:t>
      </w:r>
      <w:proofErr w:type="gramEnd"/>
      <w:r w:rsidRPr="002C2F21">
        <w:rPr>
          <w:rFonts w:ascii="Times New Roman" w:eastAsia="Times New Roman" w:hAnsi="Times New Roman" w:cs="Times New Roman"/>
          <w:sz w:val="28"/>
          <w:szCs w:val="28"/>
          <w:lang w:eastAsia="ru-RU"/>
        </w:rPr>
        <w:t>обо» - кукла для выплеска агрессии.</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«Разыгрывание ситуации»</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Как строить взаимоотношения с конфликтными детьми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w:t>
      </w:r>
      <w:r w:rsidRPr="002C2F21">
        <w:rPr>
          <w:rFonts w:ascii="Times New Roman" w:eastAsia="Times New Roman" w:hAnsi="Times New Roman" w:cs="Times New Roman"/>
          <w:sz w:val="28"/>
          <w:szCs w:val="28"/>
          <w:lang w:eastAsia="ru-RU"/>
        </w:rPr>
        <w:lastRenderedPageBreak/>
        <w:t>бывают моменты, когда нет времени или сил контролировать детей. И тогда чаще всего разражаются «бури»;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2C2F21">
        <w:rPr>
          <w:rFonts w:ascii="Times New Roman" w:eastAsia="Times New Roman" w:hAnsi="Times New Roman" w:cs="Times New Roman"/>
          <w:sz w:val="28"/>
          <w:szCs w:val="28"/>
          <w:lang w:eastAsia="ru-RU"/>
        </w:rPr>
        <w:t>у</w:t>
      </w:r>
      <w:proofErr w:type="gramEnd"/>
      <w:r w:rsidRPr="002C2F21">
        <w:rPr>
          <w:rFonts w:ascii="Times New Roman" w:eastAsia="Times New Roman" w:hAnsi="Times New Roman" w:cs="Times New Roman"/>
          <w:sz w:val="28"/>
          <w:szCs w:val="28"/>
          <w:lang w:eastAsia="ru-RU"/>
        </w:rPr>
        <w:t xml:space="preserve"> побежденного.</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Игры: «На кого я похож» - сравнение себя с животным, цветком, деревом</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«Спина к спине» - игра направлена на развитие умения договориться, при этом важно видеть собеседника.</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w:t>
      </w:r>
      <w:proofErr w:type="gramStart"/>
      <w:r w:rsidRPr="002C2F21">
        <w:rPr>
          <w:rFonts w:ascii="Times New Roman" w:eastAsia="Times New Roman" w:hAnsi="Times New Roman" w:cs="Times New Roman"/>
          <w:sz w:val="28"/>
          <w:szCs w:val="28"/>
          <w:lang w:eastAsia="ru-RU"/>
        </w:rPr>
        <w:t>Сидящий</w:t>
      </w:r>
      <w:proofErr w:type="gramEnd"/>
      <w:r w:rsidRPr="002C2F21">
        <w:rPr>
          <w:rFonts w:ascii="Times New Roman" w:eastAsia="Times New Roman" w:hAnsi="Times New Roman" w:cs="Times New Roman"/>
          <w:sz w:val="28"/>
          <w:szCs w:val="28"/>
          <w:lang w:eastAsia="ru-RU"/>
        </w:rPr>
        <w:t xml:space="preserve"> и стоящий».</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Застенчивость</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Последствия: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удерживает человека от выражения своего мнения и отстаивания своих прав;</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дает другим людям возможности оценить положительные качества человека;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усугубляет чрезмерную сосредоточенность на себе и своем поведении;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мешает ясно мыслить и эффективно общаться;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сопровождается переживаниями одиночества, тревоги и депрессии.</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Игры: рисуночная </w:t>
      </w:r>
      <w:proofErr w:type="gramStart"/>
      <w:r w:rsidRPr="002C2F21">
        <w:rPr>
          <w:rFonts w:ascii="Times New Roman" w:eastAsia="Times New Roman" w:hAnsi="Times New Roman" w:cs="Times New Roman"/>
          <w:sz w:val="28"/>
          <w:szCs w:val="28"/>
          <w:lang w:eastAsia="ru-RU"/>
        </w:rPr>
        <w:t>игра</w:t>
      </w:r>
      <w:proofErr w:type="gramEnd"/>
      <w:r w:rsidRPr="002C2F21">
        <w:rPr>
          <w:rFonts w:ascii="Times New Roman" w:eastAsia="Times New Roman" w:hAnsi="Times New Roman" w:cs="Times New Roman"/>
          <w:sz w:val="28"/>
          <w:szCs w:val="28"/>
          <w:lang w:eastAsia="ru-RU"/>
        </w:rPr>
        <w:t xml:space="preserve"> «Какой я есть и </w:t>
      </w:r>
      <w:proofErr w:type="gramStart"/>
      <w:r w:rsidRPr="002C2F21">
        <w:rPr>
          <w:rFonts w:ascii="Times New Roman" w:eastAsia="Times New Roman" w:hAnsi="Times New Roman" w:cs="Times New Roman"/>
          <w:sz w:val="28"/>
          <w:szCs w:val="28"/>
          <w:lang w:eastAsia="ru-RU"/>
        </w:rPr>
        <w:t>каким</w:t>
      </w:r>
      <w:proofErr w:type="gramEnd"/>
      <w:r w:rsidRPr="002C2F21">
        <w:rPr>
          <w:rFonts w:ascii="Times New Roman" w:eastAsia="Times New Roman" w:hAnsi="Times New Roman" w:cs="Times New Roman"/>
          <w:sz w:val="28"/>
          <w:szCs w:val="28"/>
          <w:lang w:eastAsia="ru-RU"/>
        </w:rPr>
        <w:t xml:space="preserve"> бы я хотел быть»; «Магазин игрушек», «Сборщики»</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Советы родителям замкнутых детей:</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Замкнутый ребенок в отличие от </w:t>
      </w:r>
      <w:proofErr w:type="gramStart"/>
      <w:r w:rsidRPr="002C2F21">
        <w:rPr>
          <w:rFonts w:ascii="Times New Roman" w:eastAsia="Times New Roman" w:hAnsi="Times New Roman" w:cs="Times New Roman"/>
          <w:sz w:val="28"/>
          <w:szCs w:val="28"/>
          <w:lang w:eastAsia="ru-RU"/>
        </w:rPr>
        <w:t>застенчивого</w:t>
      </w:r>
      <w:proofErr w:type="gramEnd"/>
      <w:r w:rsidRPr="002C2F21">
        <w:rPr>
          <w:rFonts w:ascii="Times New Roman" w:eastAsia="Times New Roman" w:hAnsi="Times New Roman" w:cs="Times New Roman"/>
          <w:sz w:val="28"/>
          <w:szCs w:val="28"/>
          <w:lang w:eastAsia="ru-RU"/>
        </w:rPr>
        <w:t xml:space="preserve"> не хочет и не знает, как общаться.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lastRenderedPageBreak/>
        <w:t>- расширяйте круг общения вашего ребенка, приводите его в новые места и знакомьте с новыми людьми;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стремитесь сами стать для ребенка примером эффективно общающегося человека;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Отдельную группу детей составляют </w:t>
      </w:r>
      <w:r w:rsidRPr="002C2F21">
        <w:rPr>
          <w:rFonts w:ascii="Times New Roman" w:eastAsia="Times New Roman" w:hAnsi="Times New Roman" w:cs="Times New Roman"/>
          <w:b/>
          <w:bCs/>
          <w:sz w:val="28"/>
          <w:szCs w:val="28"/>
          <w:lang w:eastAsia="ru-RU"/>
        </w:rPr>
        <w:t xml:space="preserve">дети с синдромом дефицита внимания и </w:t>
      </w:r>
      <w:proofErr w:type="spellStart"/>
      <w:r w:rsidRPr="002C2F21">
        <w:rPr>
          <w:rFonts w:ascii="Times New Roman" w:eastAsia="Times New Roman" w:hAnsi="Times New Roman" w:cs="Times New Roman"/>
          <w:b/>
          <w:bCs/>
          <w:sz w:val="28"/>
          <w:szCs w:val="28"/>
          <w:lang w:eastAsia="ru-RU"/>
        </w:rPr>
        <w:t>гиперактивностью</w:t>
      </w:r>
      <w:proofErr w:type="spellEnd"/>
      <w:r w:rsidRPr="002C2F21">
        <w:rPr>
          <w:rFonts w:ascii="Times New Roman" w:eastAsia="Times New Roman" w:hAnsi="Times New Roman" w:cs="Times New Roman"/>
          <w:b/>
          <w:bCs/>
          <w:sz w:val="28"/>
          <w:szCs w:val="28"/>
          <w:lang w:eastAsia="ru-RU"/>
        </w:rPr>
        <w:t>.</w:t>
      </w:r>
      <w:r w:rsidRPr="002C2F21">
        <w:rPr>
          <w:rFonts w:ascii="Times New Roman" w:eastAsia="Times New Roman" w:hAnsi="Times New Roman" w:cs="Times New Roman"/>
          <w:sz w:val="28"/>
          <w:szCs w:val="28"/>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2C2F21">
        <w:rPr>
          <w:rFonts w:ascii="Times New Roman" w:eastAsia="Times New Roman" w:hAnsi="Times New Roman" w:cs="Times New Roman"/>
          <w:sz w:val="28"/>
          <w:szCs w:val="28"/>
          <w:lang w:eastAsia="ru-RU"/>
        </w:rPr>
        <w:t>гиперактивность</w:t>
      </w:r>
      <w:proofErr w:type="spellEnd"/>
      <w:r w:rsidRPr="002C2F21">
        <w:rPr>
          <w:rFonts w:ascii="Times New Roman" w:eastAsia="Times New Roman" w:hAnsi="Times New Roman" w:cs="Times New Roman"/>
          <w:sz w:val="28"/>
          <w:szCs w:val="28"/>
          <w:lang w:eastAsia="ru-RU"/>
        </w:rPr>
        <w:t xml:space="preserve"> - чрезмерная активность, слабый контроль побуждений. Причины возникновения данных отклонений </w:t>
      </w:r>
      <w:proofErr w:type="spellStart"/>
      <w:r w:rsidRPr="002C2F21">
        <w:rPr>
          <w:rFonts w:ascii="Times New Roman" w:eastAsia="Times New Roman" w:hAnsi="Times New Roman" w:cs="Times New Roman"/>
          <w:sz w:val="28"/>
          <w:szCs w:val="28"/>
          <w:lang w:eastAsia="ru-RU"/>
        </w:rPr>
        <w:t>многопочвенны</w:t>
      </w:r>
      <w:proofErr w:type="spellEnd"/>
      <w:r w:rsidRPr="002C2F21">
        <w:rPr>
          <w:rFonts w:ascii="Times New Roman" w:eastAsia="Times New Roman" w:hAnsi="Times New Roman" w:cs="Times New Roman"/>
          <w:sz w:val="28"/>
          <w:szCs w:val="28"/>
          <w:lang w:eastAsia="ru-RU"/>
        </w:rPr>
        <w:t xml:space="preserve">. В домашней программе коррекции детей с синдромом дефицита внимания и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 xml:space="preserve"> должен преобладать поведенческий аспект:</w:t>
      </w:r>
    </w:p>
    <w:p w:rsidR="00A25BF1" w:rsidRPr="002C2F21" w:rsidRDefault="00A25BF1" w:rsidP="00A25BF1">
      <w:pPr>
        <w:numPr>
          <w:ilvl w:val="0"/>
          <w:numId w:val="1"/>
        </w:numPr>
        <w:spacing w:before="100" w:beforeAutospacing="1" w:after="100" w:afterAutospacing="1" w:line="288" w:lineRule="atLeast"/>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Изменение поведения взрослого и его отношения к ребенку:</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проявляется достаточно твердости и последовательности в воспитании;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контролируйте поведение ребенка, не навязывая ему жестких правил;</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давайте ребенку категорических указаний, избегайте слов «нет», «нельзя»;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стройте взаимоотношения с ребенком на взаимопонимании и доверии;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реагируйте на действия ребенка неожиданным способом </w:t>
      </w:r>
      <w:r w:rsidRPr="002C2F21">
        <w:rPr>
          <w:rFonts w:ascii="Times New Roman" w:eastAsia="Times New Roman" w:hAnsi="Times New Roman" w:cs="Times New Roman"/>
          <w:i/>
          <w:iCs/>
          <w:sz w:val="28"/>
          <w:szCs w:val="28"/>
          <w:lang w:eastAsia="ru-RU"/>
        </w:rPr>
        <w:t>(шутите, повторите действия ребенка, сфотографируйте его, оставьте в комнате одного и т. д.</w:t>
      </w:r>
      <w:proofErr w:type="gramStart"/>
      <w:r w:rsidRPr="002C2F21">
        <w:rPr>
          <w:rFonts w:ascii="Times New Roman" w:eastAsia="Times New Roman" w:hAnsi="Times New Roman" w:cs="Times New Roman"/>
          <w:i/>
          <w:iCs/>
          <w:sz w:val="28"/>
          <w:szCs w:val="28"/>
          <w:lang w:eastAsia="ru-RU"/>
        </w:rPr>
        <w:t xml:space="preserve"> )</w:t>
      </w:r>
      <w:proofErr w:type="gramEnd"/>
      <w:r w:rsidRPr="002C2F21">
        <w:rPr>
          <w:rFonts w:ascii="Times New Roman" w:eastAsia="Times New Roman" w:hAnsi="Times New Roman" w:cs="Times New Roman"/>
          <w:sz w:val="28"/>
          <w:szCs w:val="28"/>
          <w:lang w:eastAsia="ru-RU"/>
        </w:rPr>
        <w:t>;</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повторяйте свою просьбу одними и теми же словами много раз;</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настаивайте на том, чтобы ребенок обязательно принес извинения за проступок;</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выслушайте то, что хочет сказать ребенок.</w:t>
      </w:r>
    </w:p>
    <w:p w:rsidR="00A25BF1" w:rsidRPr="002C2F21" w:rsidRDefault="00A25BF1" w:rsidP="00A25BF1">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Изменение психологического микроклимата в семье:</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уделяйте ребенку достаточно внимания;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проводите досуг всей семьей;</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допускайте ссор в присутствии ребенка.</w:t>
      </w:r>
    </w:p>
    <w:p w:rsidR="00A25BF1" w:rsidRPr="002C2F21" w:rsidRDefault="00A25BF1" w:rsidP="00A25BF1">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Организация режима дня и места для занятий:</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установите твердый распорядок дня для ребенка и всех членов семьи;</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чаще показывайте ребенку, как лучше выполнить задание, не отвлекаясь;</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lastRenderedPageBreak/>
        <w:t>- снижайте влияние отвлекающих факторов во время выполнения ребенком задания;</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избегайте по возможности больших скоплений людей;</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помните, что переутомление способствует снижению самоконтроля и нарастанию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w:t>
      </w:r>
    </w:p>
    <w:p w:rsidR="00A25BF1" w:rsidRPr="002C2F21" w:rsidRDefault="00A25BF1" w:rsidP="00A25BF1">
      <w:pPr>
        <w:numPr>
          <w:ilvl w:val="0"/>
          <w:numId w:val="4"/>
        </w:numPr>
        <w:spacing w:before="100" w:beforeAutospacing="1" w:after="100" w:afterAutospacing="1" w:line="288" w:lineRule="atLeast"/>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Специальная поведенческая программа: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придумайте гибкую систему вознаграждений за хорошо выполненное задание и наказание за плохое поведение.</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прибегайте к физическому наказанию</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чаще хвалите ребенка, т. к. он чувствителен к поощрениям</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составьте список обязанностей ребенка и постепенно расширяйте его, предварительно обсудив их с ребенком</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воспитывайте в детях навыки управления гневом и агрессией</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старайтесь предотвратить последствия забывчивости ребенка</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разрешайте откладывать выполнение заданий на другое время</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Помните, что словесные убеждения, призывы, беседы редко оказываются результативными, т. к. </w:t>
      </w:r>
      <w:proofErr w:type="spellStart"/>
      <w:r w:rsidRPr="002C2F21">
        <w:rPr>
          <w:rFonts w:ascii="Times New Roman" w:eastAsia="Times New Roman" w:hAnsi="Times New Roman" w:cs="Times New Roman"/>
          <w:sz w:val="28"/>
          <w:szCs w:val="28"/>
          <w:lang w:eastAsia="ru-RU"/>
        </w:rPr>
        <w:t>гиперактивный</w:t>
      </w:r>
      <w:proofErr w:type="spellEnd"/>
      <w:r w:rsidRPr="002C2F21">
        <w:rPr>
          <w:rFonts w:ascii="Times New Roman" w:eastAsia="Times New Roman" w:hAnsi="Times New Roman" w:cs="Times New Roman"/>
          <w:sz w:val="28"/>
          <w:szCs w:val="28"/>
          <w:lang w:eastAsia="ru-RU"/>
        </w:rPr>
        <w:t xml:space="preserve"> ребенок еще не готов к такой форме работы.</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Для детей с дефицитом внимания и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 xml:space="preserve"> наиболее действенными будут средства убеждения «через тело»:</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лишение удовольствия, лакомства, привилегий</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запрет на приятную деятельность, телефонные разговоры</w:t>
      </w:r>
    </w:p>
    <w:p w:rsidR="00A25BF1" w:rsidRPr="002C2F21" w:rsidRDefault="00A25BF1" w:rsidP="00A25BF1">
      <w:pPr>
        <w:spacing w:after="0"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внеочередное дежурство на кухне и т. д.</w:t>
      </w:r>
    </w:p>
    <w:p w:rsidR="00A25BF1" w:rsidRPr="002C2F21" w:rsidRDefault="00A25BF1" w:rsidP="00A25BF1">
      <w:pPr>
        <w:spacing w:before="67" w:after="67" w:line="288" w:lineRule="atLeast"/>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Надеемся, что наши рекомендации помогут семьям в вопросах воспитания детей.</w:t>
      </w:r>
    </w:p>
    <w:p w:rsidR="00A25BF1" w:rsidRPr="002C2F21" w:rsidRDefault="00CA0842" w:rsidP="00A25BF1">
      <w:pPr>
        <w:shd w:val="clear" w:color="auto" w:fill="FAFAF5"/>
        <w:spacing w:after="0" w:line="240" w:lineRule="auto"/>
        <w:rPr>
          <w:rFonts w:ascii="Times New Roman" w:eastAsia="Times New Roman" w:hAnsi="Times New Roman" w:cs="Times New Roman"/>
          <w:b/>
          <w:bCs/>
          <w:sz w:val="28"/>
          <w:szCs w:val="28"/>
          <w:u w:val="single"/>
          <w:lang w:eastAsia="ru-RU"/>
        </w:rPr>
      </w:pPr>
      <w:r w:rsidRPr="002C2F21">
        <w:rPr>
          <w:rFonts w:ascii="Times New Roman" w:eastAsia="Times New Roman" w:hAnsi="Times New Roman" w:cs="Times New Roman"/>
          <w:sz w:val="28"/>
          <w:szCs w:val="28"/>
          <w:lang w:eastAsia="ru-RU"/>
        </w:rPr>
        <w:fldChar w:fldCharType="begin"/>
      </w:r>
      <w:r w:rsidR="00A25BF1" w:rsidRPr="002C2F21">
        <w:rPr>
          <w:rFonts w:ascii="Times New Roman" w:eastAsia="Times New Roman" w:hAnsi="Times New Roman" w:cs="Times New Roman"/>
          <w:sz w:val="28"/>
          <w:szCs w:val="28"/>
          <w:lang w:eastAsia="ru-RU"/>
        </w:rPr>
        <w:instrText xml:space="preserve"> HYPERLINK "https://doshvozrast.ru/rabrod/rabrod.htm" </w:instrText>
      </w:r>
      <w:r w:rsidRPr="002C2F21">
        <w:rPr>
          <w:rFonts w:ascii="Times New Roman" w:eastAsia="Times New Roman" w:hAnsi="Times New Roman" w:cs="Times New Roman"/>
          <w:sz w:val="28"/>
          <w:szCs w:val="28"/>
          <w:lang w:eastAsia="ru-RU"/>
        </w:rPr>
        <w:fldChar w:fldCharType="separate"/>
      </w:r>
    </w:p>
    <w:p w:rsidR="00A25BF1" w:rsidRPr="002C2F21" w:rsidRDefault="00A25BF1" w:rsidP="00A25BF1">
      <w:pPr>
        <w:shd w:val="clear" w:color="auto" w:fill="FAFAF5"/>
        <w:spacing w:before="35" w:after="35" w:line="240" w:lineRule="auto"/>
        <w:ind w:firstLine="184"/>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u w:val="single"/>
          <w:lang w:eastAsia="ru-RU"/>
        </w:rPr>
        <w:t>Источник: https://doshvozrast.ru/rabrod/konsultacrod22.htm</w:t>
      </w:r>
    </w:p>
    <w:p w:rsidR="00A25BF1" w:rsidRPr="002C2F21" w:rsidRDefault="00CA0842" w:rsidP="00A25BF1">
      <w:pPr>
        <w:spacing w:before="67" w:after="67" w:line="288" w:lineRule="atLeast"/>
        <w:ind w:firstLine="184"/>
        <w:rPr>
          <w:rFonts w:ascii="Times New Roman" w:eastAsia="Times New Roman" w:hAnsi="Times New Roman" w:cs="Times New Roman"/>
          <w:b/>
          <w:sz w:val="36"/>
          <w:szCs w:val="36"/>
          <w:lang w:eastAsia="ru-RU"/>
        </w:rPr>
      </w:pPr>
      <w:r w:rsidRPr="002C2F21">
        <w:rPr>
          <w:rFonts w:ascii="Times New Roman" w:eastAsia="Times New Roman" w:hAnsi="Times New Roman" w:cs="Times New Roman"/>
          <w:sz w:val="28"/>
          <w:szCs w:val="28"/>
          <w:lang w:eastAsia="ru-RU"/>
        </w:rPr>
        <w:fldChar w:fldCharType="end"/>
      </w:r>
    </w:p>
    <w:p w:rsidR="009F31F9" w:rsidRDefault="009F31F9"/>
    <w:sectPr w:rsidR="009F31F9" w:rsidSect="00A25BF1">
      <w:pgSz w:w="11906" w:h="16838"/>
      <w:pgMar w:top="1134" w:right="850" w:bottom="1134"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AC4"/>
    <w:multiLevelType w:val="multilevel"/>
    <w:tmpl w:val="710EC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7724A"/>
    <w:multiLevelType w:val="multilevel"/>
    <w:tmpl w:val="BF0E1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37225A"/>
    <w:multiLevelType w:val="multilevel"/>
    <w:tmpl w:val="3676B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B20E6F"/>
    <w:multiLevelType w:val="multilevel"/>
    <w:tmpl w:val="CED8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098F"/>
    <w:rsid w:val="00570FF1"/>
    <w:rsid w:val="0084098F"/>
    <w:rsid w:val="009F31F9"/>
    <w:rsid w:val="00A25BF1"/>
    <w:rsid w:val="00C043E9"/>
    <w:rsid w:val="00C37CE9"/>
    <w:rsid w:val="00CA0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C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7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1447</Words>
  <Characters>8253</Characters>
  <Application>Microsoft Office Word</Application>
  <DocSecurity>0</DocSecurity>
  <Lines>68</Lines>
  <Paragraphs>19</Paragraphs>
  <ScaleCrop>false</ScaleCrop>
  <Company>SPecialiST RePack</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Admin</cp:lastModifiedBy>
  <cp:revision>8</cp:revision>
  <dcterms:created xsi:type="dcterms:W3CDTF">2021-05-30T13:47:00Z</dcterms:created>
  <dcterms:modified xsi:type="dcterms:W3CDTF">2022-05-05T16:13:00Z</dcterms:modified>
</cp:coreProperties>
</file>