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7F" w:rsidRPr="00C7267F" w:rsidRDefault="00C7267F" w:rsidP="000A2C7D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C7267F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Речевая агрессия</w:t>
      </w:r>
      <w:r w:rsidR="00D2083B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 xml:space="preserve"> ребенка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Агрессивное </w:t>
      </w:r>
      <w:r w:rsidRPr="00AA23C8"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уже в дошкольном возрасте принимает разнообразные формы. Чаще всего у детей проявляются физическая и вербальная (словесная) агрессия.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 выделяют несколько видов словесной агрессии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1. Косвенная вербальная агрессия – она направлена на обвинение или угрозы взрослому, сверстнику и так далее. Пр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оявляется данный тип агрессии в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разнообразных высказываниях в виде ж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алоб на обидчика (жалобы иногда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выдуманные), демонстративного крика (для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того чтобы обратили внимание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исполнили волю), агрессивных фантазий (о которых ребенок говорит).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2. Прямая вербальная агрессия – это оскор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бления и речевые формы унижения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другого (оскорбления, «задирания», дразнилки).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Словесная агрессия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– это проявление грубости в речи ребенка, негативно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речевое воздействие, обидное общение с 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окружающими людьми, очень яркое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выражение негативных эмоций и намерений в оскорбительной форме.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Какими типами высказываний может быть представлена речевая агрессия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ребенка?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речи детей может присутствовать различны</w:t>
      </w:r>
      <w:r w:rsidR="00D8781A"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 типы агрессивных </w:t>
      </w: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высказываний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Оскорбления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Проявляются в том, что ребенок использует слов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 и выражения, которые содержат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обидную характеристику адресата. Оскорбл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яя кого-либо - дошкольники чаще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всего воспроизводят высказывания старших, копируют агрессивно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е поведение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других людей. Оскорбления в речи детей стар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шего дошкольного возраста носят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уже более осмысленный и целенаправленный характер.</w:t>
      </w:r>
    </w:p>
    <w:p w:rsidR="00D8781A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Оскорбления используются преимущественн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 при общении со сверстниками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младшими по возрасту, несколько реже - употребл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яются по отношению к старшим,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значительно реже - возникают в конфликт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ном взаимодействии с взрослыми,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особенно «неродными» (воспитателями, учителям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>и, прохожими на улице и т. д.).</w:t>
      </w:r>
    </w:p>
    <w:p w:rsidR="00C7267F" w:rsidRPr="00AA23C8" w:rsidRDefault="00D8781A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Именно детские оскорбления </w:t>
      </w:r>
      <w:r w:rsidR="00C7267F" w:rsidRPr="00AA23C8">
        <w:rPr>
          <w:rFonts w:ascii="Times New Roman" w:hAnsi="Times New Roman" w:cs="Times New Roman"/>
          <w:color w:val="000000"/>
          <w:sz w:val="24"/>
          <w:szCs w:val="24"/>
        </w:rPr>
        <w:t>часто строятся на основе разного рода уничижите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льных преуменьшений - возраста, </w:t>
      </w:r>
      <w:r w:rsidR="00C7267F" w:rsidRPr="00AA23C8">
        <w:rPr>
          <w:rFonts w:ascii="Times New Roman" w:hAnsi="Times New Roman" w:cs="Times New Roman"/>
          <w:color w:val="000000"/>
          <w:sz w:val="24"/>
          <w:szCs w:val="24"/>
        </w:rPr>
        <w:t>роста, статуса в группе сверстников и пр.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color w:val="FF0000"/>
          <w:sz w:val="24"/>
          <w:szCs w:val="24"/>
        </w:rPr>
        <w:t>Враждебные замечания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Это суждения о собеседнике отрицательного ха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рактера и выражение негативного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отношения к его качествам, поступкам, лич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ности в целом. Данные замечания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сводятся к речевому обозначению агрессивной позиции ребенка.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Враждебные замечания всегда воплощаютс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 в форме полных предложений,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никогда не существуют в отдельных словах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или словосочетаниях. Родителям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следует отличать необидные прозвища, распр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остраненные практически в любой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детской компании и составляющие важную часть детской к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ультуры общения: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нейтральные, например производные от имен, фамилии и так далее.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Но и здесь есть одно «НО» если прозвище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ребенка явно обижает, вызывает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реакцию отторжения, дискомфорт, агрессию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, то в этом случае ее относят к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намеренному оскорблению.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color w:val="FF0000"/>
          <w:sz w:val="24"/>
          <w:szCs w:val="24"/>
        </w:rPr>
        <w:t>Насмешка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Язвительное замечание, колкость, </w:t>
      </w:r>
      <w:proofErr w:type="gram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издёвка</w:t>
      </w:r>
      <w:proofErr w:type="gramEnd"/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– именно так определяют насмешку.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В общении детей младшего возраста не 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всегда и не все дразнилки имеют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однозначно агрессивную направленность. Одн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ой из важных функций дразнилок,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является утверждение норм поведения в группе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и пресечение отклонений от них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(дразнилки против ябед, </w:t>
      </w:r>
      <w:proofErr w:type="gram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жадин</w:t>
      </w:r>
      <w:proofErr w:type="gramEnd"/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и т. д.). Однако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значимы дразнилки как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способ испытания «социальной прочности» член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 группы, особенно новичка, его </w:t>
      </w:r>
      <w:proofErr w:type="gram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умения</w:t>
      </w:r>
      <w:proofErr w:type="gramEnd"/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постоять за себя».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Грубое требование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Воплощает намерение ребенка избавиться от адреса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та или как-то повлиять на него,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принудить к совершению какого-либо действия в своих интересах.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грубых детских требованиях преобладают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глаголы «идти». Используются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«отсылочные» фразы. Для старших дошкольников характерны изо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щрённые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словесные формы грубых требований, носящие игровой характер.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Агрессивный протест, возражение, отказ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Ребенок не использует в своей речи вежли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вые отказы и вежливые выражения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несогласия. Агрессивные формы высказывани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 отличаются от приемлемых форм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общения тем, что: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1. отсутствуют необходимые ф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ормулы вежливости – «извините»,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«пожалуйста»;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2. ребенок использует в своей речи 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агрессивную интонацию – грубый,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повышенный, резкий, враждебный тон;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3. ребенок не объясняет причины отказа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Угроза (запугивание, устрашение)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Эти агрессивные высказывания ограничены р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амками детской среды и почти не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используется в общении с взрослыми л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юдьми. Для детских угроз всегда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характерны обещания каких-либо действий со стороны третьих лиц.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Упрёк, обвинение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Дети упрекают или обвиняют взрослых или своих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друзей в сложившейся ситуации.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Не видят и не признают своей вины.</w:t>
      </w:r>
    </w:p>
    <w:p w:rsidR="00C7267F" w:rsidRPr="00AA23C8" w:rsidRDefault="00C7267F" w:rsidP="003F7340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Жалоба</w:t>
      </w:r>
    </w:p>
    <w:p w:rsidR="00D8781A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Жалоба предполагает под собой то, что произ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ойдет «переадресация наказания»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более влиятельному лицу. 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Дошкольники ча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сто прибегают преимущественно к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явной </w:t>
      </w: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речевой агрессии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и гораздо реже проя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вляют ее скрыто, завуалировано.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Детская речевая агрессия может быть 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направленной непосредственно на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собеседника – переходно-смещенной,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опосредованной - непереходной.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В зависимости от объекта детской речевой агрессии: чаще она напра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влена на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сверстников или младших и реже - на взрослых, 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более старших. Основная причина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- боязнь порицания и наказания, лишения чего-то значимого.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Именно в детской среде речевая агре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ссия часто принимает групповые,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коллективные формы. Психологи определяют по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добные действия как </w:t>
      </w:r>
      <w:proofErr w:type="spellStart"/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>mobbing</w:t>
      </w:r>
      <w:proofErr w:type="spellEnd"/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(от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англ. </w:t>
      </w:r>
      <w:proofErr w:type="spell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mob</w:t>
      </w:r>
      <w:proofErr w:type="spellEnd"/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- толпа) - трав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ля одного человека несколькими.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Агрессия в детском коллективе всегда узнавае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ма по характерным словам таким,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как «объявить бойкот», «поднять на смех</w:t>
      </w:r>
      <w:r w:rsidR="00D8781A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», «устроить темную» или другим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выражениям. Иногда имеют место распространение сплетен.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Можно выделить несколько типов ответных детских реакций на </w:t>
      </w:r>
      <w:proofErr w:type="gramStart"/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речевую</w:t>
      </w:r>
      <w:proofErr w:type="gramEnd"/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агрессию</w:t>
      </w:r>
      <w:r w:rsidRPr="00AA23C8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1. Ответная словесная агрессия - наибо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лее типичная реакция ребенка на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речевое нападение «агрессора» - ровесника и младшего по возрасту;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2. Жалоба - подразумевает сообщение об оби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дчике - воспитателю, родителям,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друзьям, старшим детям;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3. Игровые способы – это так называемые «отг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оворки», ответы на «дразнилки»: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«возврат» оскорбления;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Переходная (толкнуть, ударить) и непереходная физическая агресс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ия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(испортить одежду, игрушку «обидчика»;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поставить в неловкое, комичное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положение - подложить кнопку, налить клея в пенал, отодвинуть стул).</w:t>
      </w:r>
      <w:proofErr w:type="gramEnd"/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Ю.В. Щербинина предлагает игровую кла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ссификацию наиболее ярких типов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речевого поведения маленьких «агрессоров», </w:t>
      </w:r>
      <w:proofErr w:type="gramStart"/>
      <w:r w:rsidRPr="00AA23C8">
        <w:rPr>
          <w:rFonts w:ascii="Times New Roman" w:hAnsi="Times New Roman" w:cs="Times New Roman"/>
          <w:color w:val="000000"/>
          <w:sz w:val="24"/>
          <w:szCs w:val="24"/>
        </w:rPr>
        <w:t>ос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>новой</w:t>
      </w:r>
      <w:proofErr w:type="gramEnd"/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которой послужил сюжет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сказочной повести А. К. Толстого «Золотой клю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чик, или Приключения Буратино»,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которые находят место в повседневной жизни: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1. Арлекин – дразнится, обзывается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задирается, часто угрожает детям.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2. Пьеро – плаксив, всегда обижается, у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прекает окружающих, не является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агрессором, защищается от окружающих. У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тверждает, что он «особенный»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исключительный, часто «упивается» р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олью </w:t>
      </w:r>
      <w:proofErr w:type="gramStart"/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>жертвы</w:t>
      </w:r>
      <w:proofErr w:type="gramEnd"/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и она ему нравится.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Часто фантазирует на тему обид.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3. Буратино - пользуется ситуативной речевой агресси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ей, терпит воспитание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родителей, но часто срывается.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AA23C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Причины проявления агрессии в детской речи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Речевая агрессия детей является острой пробл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емой для педагогов, родителей и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психологов. Ю.В. Щербинина </w:t>
      </w: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выделяет типы агрессивного речевого поведения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2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детей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1. агрессивность ребенка приобретает харак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тер устойчивой личностной черты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и формирует такие установки, модели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, тенденции речевого поведения,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которые обобщенно можно определ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ить как ориентацию на словесное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нападение (наиболее обидным оскорблениям, явным угро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зам, прямым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обвинениям, язвительным на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смешкам) с намерением причинить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коммуникативный вред.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color w:val="000000"/>
          <w:sz w:val="24"/>
          <w:szCs w:val="24"/>
        </w:rPr>
        <w:t>2. речевая агрессия преимущественно как р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еактивный выплеск отрицательных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переживаний, спонтанную разрядку, защи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тную реакцию - на неприятность,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какой-то внешний раздражитель, ту же</w:t>
      </w:r>
      <w:r w:rsidR="00EB76F9" w:rsidRPr="00AA23C8">
        <w:rPr>
          <w:rFonts w:ascii="Times New Roman" w:hAnsi="Times New Roman" w:cs="Times New Roman"/>
          <w:color w:val="000000"/>
          <w:sz w:val="24"/>
          <w:szCs w:val="24"/>
        </w:rPr>
        <w:t xml:space="preserve"> грубость (ябедничество, грубые </w:t>
      </w:r>
      <w:r w:rsidRPr="00AA23C8">
        <w:rPr>
          <w:rFonts w:ascii="Times New Roman" w:hAnsi="Times New Roman" w:cs="Times New Roman"/>
          <w:color w:val="000000"/>
          <w:sz w:val="24"/>
          <w:szCs w:val="24"/>
        </w:rPr>
        <w:t>отказы, протесты).</w:t>
      </w:r>
    </w:p>
    <w:p w:rsidR="00C7267F" w:rsidRPr="00AA23C8" w:rsidRDefault="00D2083B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C7267F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сихологи отмечают, что </w:t>
      </w:r>
      <w:r w:rsidR="00C7267F"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предпос</w:t>
      </w:r>
      <w:r w:rsidR="00EB76F9"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ылкой проявления детьми речевой </w:t>
      </w:r>
      <w:r w:rsidR="00C7267F" w:rsidRPr="00AA23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агрессии можно считать</w:t>
      </w:r>
      <w:r w:rsidR="00C7267F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1. психологические кризисы развит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ия. Они характеризуются высокой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возбудимостью, конфликтным поведе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нием, неустойчивым настроением.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Происходят изменения в отношении 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окружающему миру, всем людям,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своему «Я». Все эти преобразования находят отражение в речи ребенка;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2. ограниченные физические возможности р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ебенка, несовершенство моторных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навыков, отсутствие необходи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мого жизненного опыта (не могут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самостоятельно одеться, завязать шнур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ки, объяснить </w:t>
      </w:r>
      <w:proofErr w:type="gramStart"/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взрослому</w:t>
      </w:r>
      <w:proofErr w:type="gramEnd"/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что ему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нужно);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3. у ребенка может возникнуть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потребность в самоутверждении,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самореализации, самозащите и он буд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ет их реализовывать посредствам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речевой агрессии;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4. вербальную агрессию может провоцировать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патологическая речевая среда</w:t>
      </w:r>
      <w:r w:rsidR="006C61CC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которой общается малыш (семья, двор</w:t>
      </w:r>
      <w:r w:rsidR="006C61CC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, детский коллектив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т.д.);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5. пропаганда тех или иных форм агрессивно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 взаимодействия в современных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средствах массовой информации, прежде все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го, на телевидении, интернете и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компьютерных играх;</w:t>
      </w:r>
    </w:p>
    <w:p w:rsidR="006C61CC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6. ускоренный темп жизни, когда ребенок и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родители находятся постоянно в </w:t>
      </w:r>
      <w:r w:rsidR="006C61CC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напряжении;</w:t>
      </w:r>
    </w:p>
    <w:p w:rsidR="006C61CC" w:rsidRPr="00AA23C8" w:rsidRDefault="006C61CC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AA23C8">
        <w:rPr>
          <w:rFonts w:ascii="Times New Roman" w:hAnsi="Times New Roman" w:cs="Times New Roman"/>
          <w:iCs/>
          <w:color w:val="000000"/>
          <w:sz w:val="24"/>
          <w:szCs w:val="24"/>
        </w:rPr>
        <w:t>чрезмерное «сюсюканье» с ребенком, лояльное отношение к грубости ребенка;</w:t>
      </w:r>
    </w:p>
    <w:p w:rsidR="006C61CC" w:rsidRPr="00AA23C8" w:rsidRDefault="006C61CC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iCs/>
          <w:color w:val="000000"/>
          <w:sz w:val="24"/>
          <w:szCs w:val="24"/>
        </w:rPr>
        <w:t>8. недоверие взрослых к ребенку, наказания ребенка;</w:t>
      </w:r>
    </w:p>
    <w:p w:rsidR="006C61CC" w:rsidRPr="00AA23C8" w:rsidRDefault="006C61CC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iCs/>
          <w:color w:val="000000"/>
          <w:sz w:val="24"/>
          <w:szCs w:val="24"/>
        </w:rPr>
        <w:t>9. установки родителей на то, что ребенок должен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A23C8">
        <w:rPr>
          <w:rFonts w:ascii="Times New Roman" w:hAnsi="Times New Roman" w:cs="Times New Roman"/>
          <w:iCs/>
          <w:color w:val="000000"/>
          <w:sz w:val="24"/>
          <w:szCs w:val="24"/>
        </w:rPr>
        <w:t>быть «лучше всех», уметь постоять за себя.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У большинства детей в дошкольном возрасте п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роявляется склонность к речевой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агрессии, а у некоторых малышей эта форма п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оведения становится постоянной,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сохраняется и развивается, становясь устойчивым качеством личности.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Исследования в области психологии показывают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что контролировать агрессию в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речи детей дошкольного возраста особенн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важно, так как эта склонность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находится в стадии становления и ещё можно предпринять своевремен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ные меры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для профилактики и коррекции поведения.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умения контролировать аг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рессию слова, совершенствование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навыков эффективного общения, не допускаю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щего грубости,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недоброжелательности, - важнейший момент воспитания ребёнка на эт</w:t>
      </w:r>
      <w:r w:rsidR="00EB76F9"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апе </w:t>
      </w: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дошкольного детства.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Работа с детьми по коррекции вербальной агрессии может включать в себя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следующие направления: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1. обучение детей приемлемым способам выражения вербальной агрессии;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обучение приёмам </w:t>
      </w:r>
      <w:proofErr w:type="spellStart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саморегуляции</w:t>
      </w:r>
      <w:proofErr w:type="spellEnd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умению владеть собой;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отработка навыков бесконфликтного общения </w:t>
      </w:r>
      <w:proofErr w:type="gramStart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различных провоцирующих</w:t>
      </w:r>
    </w:p>
    <w:p w:rsidR="00C7267F" w:rsidRPr="00AA23C8" w:rsidRDefault="00C7267F" w:rsidP="00BA06E7">
      <w:pPr>
        <w:autoSpaceDE w:val="0"/>
        <w:autoSpaceDN w:val="0"/>
        <w:adjustRightInd w:val="0"/>
        <w:spacing w:after="0" w:line="240" w:lineRule="auto"/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ситуациях</w:t>
      </w:r>
      <w:proofErr w:type="gramEnd"/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C61CC" w:rsidRPr="00AA23C8" w:rsidRDefault="00C7267F" w:rsidP="00BA06E7">
      <w:pPr>
        <w:ind w:left="-709" w:right="141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23C8">
        <w:rPr>
          <w:rFonts w:ascii="Times New Roman" w:hAnsi="Times New Roman" w:cs="Times New Roman"/>
          <w:bCs/>
          <w:color w:val="000000"/>
          <w:sz w:val="24"/>
          <w:szCs w:val="24"/>
        </w:rPr>
        <w:t>4. формирование позитивных качеств личности.</w:t>
      </w:r>
    </w:p>
    <w:p w:rsidR="003220AA" w:rsidRPr="00AA23C8" w:rsidRDefault="003220AA" w:rsidP="00BA06E7">
      <w:pPr>
        <w:autoSpaceDE w:val="0"/>
        <w:autoSpaceDN w:val="0"/>
        <w:adjustRightInd w:val="0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3220AA" w:rsidRPr="00AA23C8" w:rsidRDefault="003220AA" w:rsidP="00BA06E7">
      <w:pPr>
        <w:autoSpaceDE w:val="0"/>
        <w:autoSpaceDN w:val="0"/>
        <w:adjustRightInd w:val="0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3220AA" w:rsidRPr="00AA23C8" w:rsidRDefault="003220AA" w:rsidP="00BA06E7">
      <w:pPr>
        <w:autoSpaceDE w:val="0"/>
        <w:autoSpaceDN w:val="0"/>
        <w:adjustRightInd w:val="0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247103" w:rsidRPr="00AA23C8" w:rsidRDefault="00247103" w:rsidP="00BA06E7">
      <w:pPr>
        <w:autoSpaceDE w:val="0"/>
        <w:autoSpaceDN w:val="0"/>
        <w:adjustRightInd w:val="0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AA23C8">
        <w:rPr>
          <w:rFonts w:ascii="Times New Roman" w:hAnsi="Times New Roman" w:cs="Times New Roman"/>
          <w:b/>
          <w:iCs/>
          <w:color w:val="FF0000"/>
          <w:sz w:val="24"/>
          <w:szCs w:val="24"/>
        </w:rPr>
        <w:lastRenderedPageBreak/>
        <w:t>Рекомендации родителям</w:t>
      </w:r>
    </w:p>
    <w:p w:rsidR="004373D4" w:rsidRPr="00AA23C8" w:rsidRDefault="004373D4" w:rsidP="00BA06E7">
      <w:pPr>
        <w:autoSpaceDE w:val="0"/>
        <w:autoSpaceDN w:val="0"/>
        <w:adjustRightInd w:val="0"/>
        <w:spacing w:after="0" w:line="240" w:lineRule="auto"/>
        <w:ind w:left="-709" w:right="141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:rsidR="00247103" w:rsidRPr="00AA23C8" w:rsidRDefault="00247103" w:rsidP="003220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right="141" w:hanging="283"/>
        <w:rPr>
          <w:rFonts w:ascii="Times New Roman" w:hAnsi="Times New Roman" w:cs="Times New Roman"/>
          <w:iCs/>
          <w:sz w:val="24"/>
          <w:szCs w:val="24"/>
        </w:rPr>
      </w:pPr>
      <w:r w:rsidRPr="00AA23C8">
        <w:rPr>
          <w:rFonts w:ascii="Times New Roman" w:hAnsi="Times New Roman" w:cs="Times New Roman"/>
          <w:iCs/>
          <w:sz w:val="24"/>
          <w:szCs w:val="24"/>
        </w:rPr>
        <w:t>Если ребенок затрудняется выполнить что-либо - сохраните выдержку, продолжая говорить с ребенком ровным, спокойным тоном, избегая резких оценок и комментариев.</w:t>
      </w:r>
    </w:p>
    <w:p w:rsidR="00247103" w:rsidRPr="00AA23C8" w:rsidRDefault="00247103" w:rsidP="003220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right="141" w:hanging="283"/>
        <w:rPr>
          <w:rFonts w:ascii="Times New Roman" w:hAnsi="Times New Roman" w:cs="Times New Roman"/>
          <w:iCs/>
          <w:sz w:val="24"/>
          <w:szCs w:val="24"/>
        </w:rPr>
      </w:pPr>
      <w:r w:rsidRPr="00AA23C8">
        <w:rPr>
          <w:rFonts w:ascii="Times New Roman" w:hAnsi="Times New Roman" w:cs="Times New Roman"/>
          <w:iCs/>
          <w:sz w:val="24"/>
          <w:szCs w:val="24"/>
        </w:rPr>
        <w:t>Контролируйте информацию, которую воспринимает ваш ребенок посредством СМИ: кинофильмы, мультфильмы, компьютер и даже реклама.</w:t>
      </w:r>
    </w:p>
    <w:p w:rsidR="00247103" w:rsidRPr="00AA23C8" w:rsidRDefault="00247103" w:rsidP="003220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6" w:right="141" w:hanging="283"/>
        <w:rPr>
          <w:rFonts w:ascii="Times New Roman" w:hAnsi="Times New Roman" w:cs="Times New Roman"/>
          <w:iCs/>
          <w:sz w:val="24"/>
          <w:szCs w:val="24"/>
        </w:rPr>
      </w:pPr>
      <w:r w:rsidRPr="00AA23C8">
        <w:rPr>
          <w:rFonts w:ascii="Times New Roman" w:hAnsi="Times New Roman" w:cs="Times New Roman"/>
          <w:iCs/>
          <w:sz w:val="24"/>
          <w:szCs w:val="24"/>
        </w:rPr>
        <w:t>Избегайте обидных высказываний в собственной речи, когда за вами наблюдает ребенок</w:t>
      </w:r>
      <w:r w:rsidR="004373D4" w:rsidRPr="00AA23C8">
        <w:rPr>
          <w:rFonts w:ascii="Times New Roman" w:hAnsi="Times New Roman" w:cs="Times New Roman"/>
          <w:iCs/>
          <w:sz w:val="24"/>
          <w:szCs w:val="24"/>
        </w:rPr>
        <w:t>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center"/>
        <w:rPr>
          <w:b/>
          <w:color w:val="000000" w:themeColor="text1"/>
        </w:rPr>
      </w:pPr>
      <w:r w:rsidRPr="00AA23C8">
        <w:rPr>
          <w:b/>
          <w:color w:val="000000" w:themeColor="text1"/>
        </w:rPr>
        <w:t>О</w:t>
      </w:r>
      <w:r w:rsidRPr="00AA23C8">
        <w:rPr>
          <w:b/>
          <w:color w:val="000000" w:themeColor="text1"/>
        </w:rPr>
        <w:t>сновные принципы успешного преодоления агрессии во взаимодействии взрослого с ребенком и в общении между самими детьми.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center"/>
        <w:rPr>
          <w:b/>
          <w:color w:val="FF0000"/>
        </w:rPr>
      </w:pPr>
      <w:r w:rsidRPr="00AA23C8">
        <w:rPr>
          <w:b/>
          <w:color w:val="FF0000"/>
        </w:rPr>
        <w:t>1. Принцип «Начни с себя»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Успешность преодоления агрессии в детской речи зависит, в первую очередь, от самоконтроля взрослых над собственным речевым поведением. Именно речь старших в значительно большей степени, нежели речь сверстников, выступает моделью для наблюдения и эталоном для подражания ребенка, языковая личность которого изначально формируется в рамках общения с родителями, а позднее – активно развивается в коммуникативном взаимодействии с воспитателями и учителями.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center"/>
        <w:rPr>
          <w:b/>
          <w:color w:val="FF0000"/>
        </w:rPr>
      </w:pPr>
      <w:r w:rsidRPr="00AA23C8">
        <w:rPr>
          <w:b/>
          <w:color w:val="FF0000"/>
        </w:rPr>
        <w:t>2. Принцип «Малых шагов»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Стоит предостеречь родителей и педагогов от излишнего энтузиазма, рвения в отношении активного и прямого воспитательного воздействия на детей, проявляющих словесную агрессию.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Пытаться изменить нежелательное речевое поведение ребенка следует: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· постепенно (от акцентирования внимания на однозначно неприемлемом, грубом слове, высказывании до подробного разъяснения нюансов правил общения);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· последовательно (усложняя требования к речи по мере естественного взросления и целенаправленного усвоения коммуникативных норм).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center"/>
        <w:rPr>
          <w:b/>
          <w:color w:val="FF0000"/>
        </w:rPr>
      </w:pPr>
      <w:r w:rsidRPr="00AA23C8">
        <w:rPr>
          <w:b/>
          <w:color w:val="FF0000"/>
        </w:rPr>
        <w:t>3. Принцип «Карусели»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Нередко попытки обучить детей успешно разрешать конфликты, достойно реагировать на словесное нападение со стороны сверстника ограничиваются эпизодическими и абстрактными замечаниями родителей, «Днями вежливости» в детском саду, классным часом «для галочки» в школе и «воспитательным моментом» со смакованием «имен и фамилий» на родительском собрании. Однако зададимся хотя бы такими простыми вопросами.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· Всегда ли мы интересуемся у детей, понравились ли им не только содержание и оформление книги, фильма спектакля, но и словесное воплощение, язык персонажей?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· Часто ли обращаем детское внимание не только на то, кто какие подарки получил на празднике, но и на то</w:t>
      </w:r>
      <w:r w:rsidRPr="00AA23C8">
        <w:t>,</w:t>
      </w:r>
      <w:r w:rsidRPr="00AA23C8">
        <w:t xml:space="preserve"> как ребята благодарили за них (если вообще благодарили!)?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· Интересуемся, запомнили ли ребята не только ссору Миши с Катей на большой перемене, но и то, каким образом одноклассники помирились? и т.п.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Иными словами: распространяются ли наши требования к речи ребенка на все возможные ситуации его общения (с другом в песочнице, с воспитателем в саду, с бабушкой в гостях, с врачом в поликлинике и т.п.), или ограничиваются лишь рамками семьи, школы, дошкольного учреждения?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t>Ответы на подобные вопросы очевидны, и здесь можно провести аналогию с катанием на карусели: пока карусель вращается – малыш может последовательно разглядеть все находящееся в поле его зрения; как только карусельные лошадки останавливаются – он видит только один сегмент круга. Чем чаще ребенок катается на этих каруселях – тем больше он имеет возможностей тщательно разглядеть и запомнить окружающие элементы пейзажа, обстановки; чем реже мы сажаем его на вертящуюся лошадку – тем меньше деталей и подробностей он запоминает.</w:t>
      </w:r>
    </w:p>
    <w:p w:rsidR="003220AA" w:rsidRPr="00AA23C8" w:rsidRDefault="003220AA" w:rsidP="003220AA">
      <w:pPr>
        <w:pStyle w:val="a4"/>
        <w:spacing w:before="0" w:beforeAutospacing="0" w:after="90" w:afterAutospacing="0"/>
        <w:ind w:left="-709" w:right="283" w:firstLine="567"/>
        <w:jc w:val="both"/>
      </w:pPr>
      <w:r w:rsidRPr="00AA23C8">
        <w:lastRenderedPageBreak/>
        <w:t>Таким образом, в случае неправильно выбранной линии педагогического воздействия – ситуативного «одергивания», эпизодических «придирок» и фрагментарных в</w:t>
      </w:r>
      <w:r w:rsidRPr="00AA23C8">
        <w:t>оспитательных бесед в момент, «П</w:t>
      </w:r>
      <w:r w:rsidRPr="00AA23C8">
        <w:t>ока я все равно варю суп», – у ребенка не будет сформирована система основных этических представлений и мировоззренческих контроля над собственным речевым поведением.</w:t>
      </w:r>
    </w:p>
    <w:bookmarkEnd w:id="0"/>
    <w:p w:rsidR="00247103" w:rsidRPr="003220AA" w:rsidRDefault="00247103" w:rsidP="003220AA">
      <w:pPr>
        <w:ind w:left="-709" w:right="28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47103" w:rsidRPr="003220AA" w:rsidSect="00BA06E7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24BC"/>
    <w:multiLevelType w:val="hybridMultilevel"/>
    <w:tmpl w:val="F7762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67565"/>
    <w:multiLevelType w:val="hybridMultilevel"/>
    <w:tmpl w:val="DFC2B6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40A99"/>
    <w:multiLevelType w:val="hybridMultilevel"/>
    <w:tmpl w:val="95C64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665F1"/>
    <w:multiLevelType w:val="hybridMultilevel"/>
    <w:tmpl w:val="3C46A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7F"/>
    <w:rsid w:val="000A2C7D"/>
    <w:rsid w:val="00247103"/>
    <w:rsid w:val="003220AA"/>
    <w:rsid w:val="003F7340"/>
    <w:rsid w:val="004373D4"/>
    <w:rsid w:val="006C61CC"/>
    <w:rsid w:val="00AA23C8"/>
    <w:rsid w:val="00B567BF"/>
    <w:rsid w:val="00BA06E7"/>
    <w:rsid w:val="00C7267F"/>
    <w:rsid w:val="00D2083B"/>
    <w:rsid w:val="00D8781A"/>
    <w:rsid w:val="00E82B82"/>
    <w:rsid w:val="00E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2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2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Иванченко</dc:creator>
  <cp:lastModifiedBy>Виктория Иванченко</cp:lastModifiedBy>
  <cp:revision>13</cp:revision>
  <dcterms:created xsi:type="dcterms:W3CDTF">2018-02-12T06:59:00Z</dcterms:created>
  <dcterms:modified xsi:type="dcterms:W3CDTF">2018-02-12T09:50:00Z</dcterms:modified>
</cp:coreProperties>
</file>