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D1" w:rsidRDefault="009B39D1" w:rsidP="009B39D1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9B39D1">
        <w:rPr>
          <w:rFonts w:ascii="Times New Roman" w:hAnsi="Times New Roman" w:cs="Times New Roman"/>
          <w:color w:val="C00000"/>
          <w:sz w:val="48"/>
          <w:szCs w:val="48"/>
        </w:rPr>
        <w:t>«Развитие математических способностей»</w:t>
      </w:r>
      <w:r w:rsidRPr="009B39D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9B39D1" w:rsidRDefault="009B39D1" w:rsidP="009B39D1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2781300" cy="1390650"/>
            <wp:effectExtent l="19050" t="0" r="0" b="0"/>
            <wp:docPr id="1" name="Рисунок 0" descr="imgpreview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3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2657475" cy="1390650"/>
            <wp:effectExtent l="19050" t="0" r="9525" b="0"/>
            <wp:docPr id="2" name="Рисунок 1" descr="imgpreview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3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03E" w:rsidRDefault="009B39D1" w:rsidP="0094503E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9D1">
        <w:rPr>
          <w:rFonts w:ascii="Times New Roman" w:hAnsi="Times New Roman" w:cs="Times New Roman"/>
          <w:sz w:val="28"/>
          <w:szCs w:val="28"/>
        </w:rPr>
        <w:t xml:space="preserve">Обучению дошкольников началам математики должно отводиться важное место. Это вызвано целым рядом причин (особенно в наше время): началом школьного обучения, обилием информации, получаемой ребенком, повышением внимания к компьютеризации уже с дошкольного возраста, стремлением родителей в связи с этим как можно раньше научить ребенка узнавать цифры, считать, решать задачи. </w:t>
      </w:r>
    </w:p>
    <w:p w:rsidR="0094503E" w:rsidRDefault="009B39D1" w:rsidP="0094503E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9D1">
        <w:rPr>
          <w:rFonts w:ascii="Times New Roman" w:hAnsi="Times New Roman" w:cs="Times New Roman"/>
          <w:sz w:val="28"/>
          <w:szCs w:val="28"/>
        </w:rPr>
        <w:t xml:space="preserve">Взрослые зачастую спешат дать ребенку набор готовых знаний, суждений, который он впитывает как губка, например, научить ребенка считать до 100, до 1000 и. т. д., не овладев полным знанием в пределах 10. Однако всегда ли это дает ожидаемый результат? Скажем, надо ли заставлять ребенка заниматься математикой, если ему скучно? </w:t>
      </w:r>
    </w:p>
    <w:p w:rsidR="0094503E" w:rsidRDefault="009B39D1" w:rsidP="0094503E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9D1">
        <w:rPr>
          <w:rFonts w:ascii="Times New Roman" w:hAnsi="Times New Roman" w:cs="Times New Roman"/>
          <w:sz w:val="28"/>
          <w:szCs w:val="28"/>
        </w:rPr>
        <w:t xml:space="preserve">Основное усилие и педагогов и родителей должно быть направлено на то, чтобы воспитать у дошкольника потребность испытывать интерес к самому процессу познания, к преодолению трудностей, к самостоятельному поиску решений. Важно воспитать и привить интерес к математике. Знакомство с величиной, формой, пространственными ориентирами начинается у ребенка очень рано, уже с младенческого возраста. Он на каждом шагу сталкивается с тем, что нужно учитывать величину и форму предметов, правильно ориентироваться в пространстве, тогда как долго может не испытывать, например, потребности в счете. Поэтому первостепенное значение имеют те знания, к усвоению которых ребенок наиболее предрасположен. </w:t>
      </w:r>
    </w:p>
    <w:p w:rsidR="0094503E" w:rsidRDefault="009B39D1" w:rsidP="0094503E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9D1">
        <w:rPr>
          <w:rFonts w:ascii="Times New Roman" w:hAnsi="Times New Roman" w:cs="Times New Roman"/>
          <w:sz w:val="28"/>
          <w:szCs w:val="28"/>
        </w:rPr>
        <w:t xml:space="preserve">Вместе с тем принципиально важно, чтобы математика вошла в жизнь детей не как теория, а как знакомство с интересным новым явлением окружающего мира. Не допустить </w:t>
      </w:r>
      <w:proofErr w:type="spellStart"/>
      <w:r w:rsidRPr="009B39D1">
        <w:rPr>
          <w:rFonts w:ascii="Times New Roman" w:hAnsi="Times New Roman" w:cs="Times New Roman"/>
          <w:sz w:val="28"/>
          <w:szCs w:val="28"/>
        </w:rPr>
        <w:t>вербализма</w:t>
      </w:r>
      <w:proofErr w:type="spellEnd"/>
      <w:r w:rsidRPr="009B39D1">
        <w:rPr>
          <w:rFonts w:ascii="Times New Roman" w:hAnsi="Times New Roman" w:cs="Times New Roman"/>
          <w:sz w:val="28"/>
          <w:szCs w:val="28"/>
        </w:rPr>
        <w:t xml:space="preserve">, формальности, знаний ребенка. Весь процесс обучения должен быть настроен на как можно более раннее возникновение «почему?». Это возникновение интереса к процессу, к причине, первые «открытия», горящие глаза, и желание узнать «еще и еще». Здесь закладывается мотивационная база дальнейшего развития </w:t>
      </w:r>
      <w:r w:rsidRPr="009B39D1">
        <w:rPr>
          <w:rFonts w:ascii="Times New Roman" w:hAnsi="Times New Roman" w:cs="Times New Roman"/>
          <w:sz w:val="28"/>
          <w:szCs w:val="28"/>
        </w:rPr>
        <w:lastRenderedPageBreak/>
        <w:t xml:space="preserve">личности, формируется познавательный интерес, желание узнать что-то новое. Черпать свои знания по математике ребенок должен не только с занятий по математике в детском саду, но и из своей повседневной жизни, из наблюдений за явлениями окружающего его мира. Здесь на первое место выходите вы, родители ребенка. Здесь ваша помощь неоценима, помощь родителей, которые желают внести свою лепту в дело развития и воспитания собственного ребенка. Совместный поиск решения проблем, помогает организовать обучение детей и взрослых, которое не только способствует лучшему усвоению математики, но и обогащает духовный мир ребенка, устанавливает связи между старшими и младшими, необходимые им в дальнейшем для решения жизненных проблем. </w:t>
      </w:r>
    </w:p>
    <w:p w:rsidR="009B39D1" w:rsidRPr="009B39D1" w:rsidRDefault="009B39D1" w:rsidP="0094503E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9D1">
        <w:rPr>
          <w:rFonts w:ascii="Times New Roman" w:hAnsi="Times New Roman" w:cs="Times New Roman"/>
          <w:sz w:val="28"/>
          <w:szCs w:val="28"/>
        </w:rPr>
        <w:t xml:space="preserve">Мамам и папам, бабушкам и дедушкам хочу напомнить, что принудительное обучение бесполезно и даже вредно. Выполнение заданий должно начинаться с предложения: «Поиграем?». Обсуждение заданий следует начинать тогда, когда малыш не очень возбужден и не занят каким либо интересным делом: ведь ему предлагают поиграть, а игра_ дело добровольное! Пожертвуйте ребенку немного своего времени по дороге в детский сад или домой, на кухне, на прогулке и даже в магазине, когда одеваетесь на прогулку и. т. д, ведь в программе по ФЭМП для детских садов выделены основные темы «Количество и счет», «Величина», «Форма», «Ориентировка в пространстве и времени». Согласитесь, всем этим понятиям вы можете уделить внимание и в повседневной жизни. Обращайте внимание детей на форму различных предметов в окружающем мире, их количество. Например, тарелки круглые, скатерть квадратная, часы круглые. Для старших: спросите, какую фигуру по форме напоминает тот или иной предмет. Выбери предмет похожий по форме на ту или иную фигуру. Спросите чего у них по два: две руки, две ноги, два уха, два глаза, две ступни, два локтя, пусть ребенок покажет их. И чего по одному. Поставьте чашки, спросите, сколько нужно поставить тарелок, положить ложек, вилок, если будут обедать 3 или 4 человека. С какой стороны должна лежать ложка, вилка. Принесли домой фрукты, яблоки и груши. Спросите, чего больше? Что для этого нужно сделать. </w:t>
      </w:r>
      <w:proofErr w:type="gramStart"/>
      <w:r w:rsidRPr="009B39D1">
        <w:rPr>
          <w:rFonts w:ascii="Times New Roman" w:hAnsi="Times New Roman" w:cs="Times New Roman"/>
          <w:sz w:val="28"/>
          <w:szCs w:val="28"/>
        </w:rPr>
        <w:t>Напоминаем, что это можно сделать без счета, путем по парного сопоставления.</w:t>
      </w:r>
      <w:proofErr w:type="gramEnd"/>
      <w:r w:rsidRPr="009B39D1">
        <w:rPr>
          <w:rFonts w:ascii="Times New Roman" w:hAnsi="Times New Roman" w:cs="Times New Roman"/>
          <w:sz w:val="28"/>
          <w:szCs w:val="28"/>
        </w:rPr>
        <w:t xml:space="preserve"> Если пересчитать, то можно сравнить числ</w:t>
      </w:r>
      <w:proofErr w:type="gramStart"/>
      <w:r w:rsidRPr="009B39D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9B39D1">
        <w:rPr>
          <w:rFonts w:ascii="Times New Roman" w:hAnsi="Times New Roman" w:cs="Times New Roman"/>
          <w:sz w:val="28"/>
          <w:szCs w:val="28"/>
        </w:rPr>
        <w:t>груш больше, их 5, а яблок меньше, их 4.) Варите суп, спросите, какое количество овощей пошло, какой они формы, величины. Построил ваш ребенок 2 башенки, домики, спросите какой выше, ниже. По дороге в детский сад или домой рассматривайте деревья (выше-ниже, толщ</w:t>
      </w:r>
      <w:proofErr w:type="gramStart"/>
      <w:r w:rsidRPr="009B39D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B39D1">
        <w:rPr>
          <w:rFonts w:ascii="Times New Roman" w:hAnsi="Times New Roman" w:cs="Times New Roman"/>
          <w:sz w:val="28"/>
          <w:szCs w:val="28"/>
        </w:rPr>
        <w:t xml:space="preserve"> тоньше). Рисует ваш ребенок. </w:t>
      </w:r>
      <w:proofErr w:type="gramStart"/>
      <w:r w:rsidRPr="009B39D1">
        <w:rPr>
          <w:rFonts w:ascii="Times New Roman" w:hAnsi="Times New Roman" w:cs="Times New Roman"/>
          <w:sz w:val="28"/>
          <w:szCs w:val="28"/>
        </w:rPr>
        <w:t xml:space="preserve">Спросите его о длине </w:t>
      </w:r>
      <w:r w:rsidRPr="009B39D1">
        <w:rPr>
          <w:rFonts w:ascii="Times New Roman" w:hAnsi="Times New Roman" w:cs="Times New Roman"/>
          <w:sz w:val="28"/>
          <w:szCs w:val="28"/>
        </w:rPr>
        <w:lastRenderedPageBreak/>
        <w:t>карандашей, сравните их по длине, чтоб ребенок в жизни, в быту употреблял такие слова как длинный-короткий, широкий - узкий (шарфики, полотенца, например), высокий-низкий (шкаф, стол, стул, диван); толще-тоньше (колбаса, сосиска, палка).</w:t>
      </w:r>
      <w:proofErr w:type="gramEnd"/>
      <w:r w:rsidRPr="009B39D1">
        <w:rPr>
          <w:rFonts w:ascii="Times New Roman" w:hAnsi="Times New Roman" w:cs="Times New Roman"/>
          <w:sz w:val="28"/>
          <w:szCs w:val="28"/>
        </w:rPr>
        <w:t xml:space="preserve"> Используйте игрушки разной величин</w:t>
      </w:r>
      <w:proofErr w:type="gramStart"/>
      <w:r w:rsidRPr="009B39D1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9B39D1">
        <w:rPr>
          <w:rFonts w:ascii="Times New Roman" w:hAnsi="Times New Roman" w:cs="Times New Roman"/>
          <w:sz w:val="28"/>
          <w:szCs w:val="28"/>
        </w:rPr>
        <w:t>матрешки, куклы, машины), различной длины и толщины палочки, карандаши, куски веревок, ниток, полоски бумаги, ленточки... Важно чтобы эти слова были в лексиконе у детей, а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9D1">
        <w:rPr>
          <w:rFonts w:ascii="Times New Roman" w:hAnsi="Times New Roman" w:cs="Times New Roman"/>
          <w:sz w:val="28"/>
          <w:szCs w:val="28"/>
        </w:rPr>
        <w:t xml:space="preserve">все больше, до школы, употребляют </w:t>
      </w:r>
      <w:proofErr w:type="gramStart"/>
      <w:r w:rsidRPr="009B39D1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gramEnd"/>
      <w:r w:rsidRPr="009B39D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9B39D1">
        <w:rPr>
          <w:rFonts w:ascii="Times New Roman" w:hAnsi="Times New Roman" w:cs="Times New Roman"/>
          <w:sz w:val="28"/>
          <w:szCs w:val="28"/>
        </w:rPr>
        <w:t>Ребенок должен к школе пользоваться правильными словами для сравнения по величине. Во время чтения книг обращайте внимание детей на характерные особенности животных (у зайца - длинные уши, короткий хвост; у коровы - четыре ноги, у козы рога меньше, чем у оленя). Сравнивайте все вокруг по величине. Дети знакомятся с цифрами. Обращайте внимание на цифры, которые окружают нас в повседневной жизни, в различных ситуациях, например на циферблате, в календаре, в рекламной газете, на телефонном аппарате, страница в книге, номер вашего дома, квартиры, номер машины. Предложите ребенку вместе с вами рассмотреть цифры на телефоне, назвать их сначала в прямом, а потом в обратном порядке, сказать номер своего телефона; поинтересоваться, есть ли в номере одинаковые цифры. Попросите отсчитать столько предмето</w:t>
      </w:r>
      <w:proofErr w:type="gramStart"/>
      <w:r w:rsidRPr="009B39D1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9B39D1">
        <w:rPr>
          <w:rFonts w:ascii="Times New Roman" w:hAnsi="Times New Roman" w:cs="Times New Roman"/>
          <w:sz w:val="28"/>
          <w:szCs w:val="28"/>
        </w:rPr>
        <w:t>любых), сколько показывает цифра, или покажи ту цифру, сколько предметов(сколько у тебя пуговиц на кофточке). Приобретите ребенку игру с цифрами, любую, например «Пятнашки». Предложите разложить цифры по порядку, как идут числа при счете. Поиграйте в игру «Кто больше найдет цифр в окружении?» вы или ребенок. Предложите поиграть в игру «Какое число пропущено?» Ребенок закрывает глаза, а вы в этот момент убираете одну из карточек с цифрой, соединив так, чтоб получился непрерывный ряд. Ребенок должен сказать, какой карточки нет, и где она стояла. Дети учатся не только считать, но и ориентироваться в пространстве и времени. Обращайте на это внимание в повседневной жизни. Спрашивайте ребенка, что на</w:t>
      </w:r>
      <w:r>
        <w:rPr>
          <w:rFonts w:ascii="Times New Roman" w:hAnsi="Times New Roman" w:cs="Times New Roman"/>
          <w:sz w:val="28"/>
          <w:szCs w:val="28"/>
        </w:rPr>
        <w:t>ходится слева, справа от него, с</w:t>
      </w:r>
      <w:r w:rsidRPr="009B39D1">
        <w:rPr>
          <w:rFonts w:ascii="Times New Roman" w:hAnsi="Times New Roman" w:cs="Times New Roman"/>
          <w:sz w:val="28"/>
          <w:szCs w:val="28"/>
        </w:rPr>
        <w:t>переди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9D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9B39D1">
        <w:rPr>
          <w:rFonts w:ascii="Times New Roman" w:hAnsi="Times New Roman" w:cs="Times New Roman"/>
          <w:sz w:val="28"/>
          <w:szCs w:val="28"/>
        </w:rPr>
        <w:t>зади. Обращайте внимание на то, когда происходит те или иные события, используя слова: вчера, сегодня, завтр</w:t>
      </w:r>
      <w:proofErr w:type="gramStart"/>
      <w:r w:rsidRPr="009B39D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9B39D1">
        <w:rPr>
          <w:rFonts w:ascii="Times New Roman" w:hAnsi="Times New Roman" w:cs="Times New Roman"/>
          <w:sz w:val="28"/>
          <w:szCs w:val="28"/>
        </w:rPr>
        <w:t xml:space="preserve">что было сегодня, что было вчера и что будет завтра). Называйте день недели, спрашивайте его; а какой был вчера, будет завтра. Называйте текущий месяц, если есть в этом месяце праздники или знаменательные даты, обратите на это внимание. Поиграйте в игру «Найди игрушку». Спрячьте игрушку, «Раз, два, три - ищи!» - говорит взрослый. </w:t>
      </w:r>
      <w:proofErr w:type="gramStart"/>
      <w:r w:rsidRPr="009B39D1">
        <w:rPr>
          <w:rFonts w:ascii="Times New Roman" w:hAnsi="Times New Roman" w:cs="Times New Roman"/>
          <w:sz w:val="28"/>
          <w:szCs w:val="28"/>
        </w:rPr>
        <w:t>Ребенок ищет, найдя, он говорит, где она находилась, используя слова «на», «за», «между», «в».</w:t>
      </w:r>
      <w:proofErr w:type="gramEnd"/>
      <w:r w:rsidRPr="009B39D1">
        <w:rPr>
          <w:rFonts w:ascii="Times New Roman" w:hAnsi="Times New Roman" w:cs="Times New Roman"/>
          <w:sz w:val="28"/>
          <w:szCs w:val="28"/>
        </w:rPr>
        <w:t xml:space="preserve"> Обратите внимание детей на часы в вашем доме, особенно на те, что установлены в </w:t>
      </w:r>
      <w:r w:rsidRPr="009B39D1">
        <w:rPr>
          <w:rFonts w:ascii="Times New Roman" w:hAnsi="Times New Roman" w:cs="Times New Roman"/>
          <w:sz w:val="28"/>
          <w:szCs w:val="28"/>
        </w:rPr>
        <w:lastRenderedPageBreak/>
        <w:t>электроприборах, например в телевизоре, магнитофоне, стиральной машине. Объясните, для чего они. Обращайте внимание ребенка на то, сколько минут он убирает постель, одевается, спросите, что можно сделать за 3 или 5 минут. Познакомьте детей с деньгами, монетками. Чтоб ребенок знал, сколько рублей содержится в той или иной монете, цифра на монете обозначает количество рублей, что количество монет не соответствует количеству рублей (денег). В непосредственной обстановке, на кухне, вы можете ребенка познакомить с объемом (вместимостью сосудов), сравнив по вместимости разные кастрюли и чашки. Так, в непосредственной обстановке, жертвуя небольшим количеством времени, вы можете приобщить ребенка ко многим математическим понятиям, способствовать их лучшему усвоению, поддерживая и развивая интерес к математике.</w:t>
      </w:r>
    </w:p>
    <w:p w:rsidR="001602B0" w:rsidRDefault="001602B0"/>
    <w:sectPr w:rsidR="001602B0" w:rsidSect="0094503E">
      <w:pgSz w:w="11906" w:h="16838"/>
      <w:pgMar w:top="1134" w:right="1274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39D1"/>
    <w:rsid w:val="001602B0"/>
    <w:rsid w:val="0094503E"/>
    <w:rsid w:val="009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1187</Words>
  <Characters>6771</Characters>
  <Application>Microsoft Office Word</Application>
  <DocSecurity>0</DocSecurity>
  <Lines>56</Lines>
  <Paragraphs>15</Paragraphs>
  <ScaleCrop>false</ScaleCrop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№ 16</cp:lastModifiedBy>
  <cp:revision>3</cp:revision>
  <dcterms:created xsi:type="dcterms:W3CDTF">2022-03-22T06:28:00Z</dcterms:created>
  <dcterms:modified xsi:type="dcterms:W3CDTF">2024-09-30T11:00:00Z</dcterms:modified>
</cp:coreProperties>
</file>